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1ED6B" w14:textId="77777777" w:rsidR="00D664CF" w:rsidRPr="00521689" w:rsidRDefault="00521689" w:rsidP="00521689">
      <w:pPr>
        <w:jc w:val="center"/>
        <w:rPr>
          <w:b/>
          <w:sz w:val="28"/>
        </w:rPr>
      </w:pPr>
      <w:bookmarkStart w:id="0" w:name="_GoBack"/>
      <w:bookmarkEnd w:id="0"/>
      <w:r w:rsidRPr="00521689">
        <w:rPr>
          <w:b/>
          <w:sz w:val="28"/>
        </w:rPr>
        <w:t>EASTON GREY PARISH MEETING</w:t>
      </w:r>
    </w:p>
    <w:p w14:paraId="171DE11D" w14:textId="0A999B42" w:rsidR="00521689" w:rsidRDefault="00521689" w:rsidP="00521689">
      <w:pPr>
        <w:jc w:val="center"/>
      </w:pPr>
      <w:r>
        <w:t>MINUTES OF MEETING 1</w:t>
      </w:r>
      <w:r w:rsidR="00882922">
        <w:t>8</w:t>
      </w:r>
      <w:r w:rsidRPr="00521689">
        <w:rPr>
          <w:vertAlign w:val="superscript"/>
        </w:rPr>
        <w:t>th</w:t>
      </w:r>
      <w:r>
        <w:t xml:space="preserve"> NOVEMBER 201</w:t>
      </w:r>
      <w:r w:rsidR="00882922">
        <w:t>9</w:t>
      </w:r>
    </w:p>
    <w:p w14:paraId="7051D4B2" w14:textId="28F106E4" w:rsidR="00521689" w:rsidRDefault="00882922" w:rsidP="00521689">
      <w:pPr>
        <w:jc w:val="center"/>
      </w:pPr>
      <w:r>
        <w:t>EASTON GREY CHURCH</w:t>
      </w:r>
      <w:r w:rsidR="00521689">
        <w:t xml:space="preserve"> AT 19.00hrs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689" w:rsidRPr="00521689" w14:paraId="0B69B07F" w14:textId="77777777" w:rsidTr="00521689">
        <w:tc>
          <w:tcPr>
            <w:tcW w:w="4508" w:type="dxa"/>
          </w:tcPr>
          <w:p w14:paraId="22981E53" w14:textId="77777777" w:rsidR="00521689" w:rsidRPr="00521689" w:rsidRDefault="00521689" w:rsidP="001202FE">
            <w:pPr>
              <w:rPr>
                <w:b/>
              </w:rPr>
            </w:pPr>
            <w:r w:rsidRPr="00521689">
              <w:rPr>
                <w:b/>
              </w:rPr>
              <w:t>Attendees:</w:t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</w:p>
        </w:tc>
        <w:tc>
          <w:tcPr>
            <w:tcW w:w="4508" w:type="dxa"/>
          </w:tcPr>
          <w:p w14:paraId="40D02008" w14:textId="77777777" w:rsidR="00521689" w:rsidRPr="00521689" w:rsidRDefault="00521689" w:rsidP="001202FE">
            <w:pPr>
              <w:rPr>
                <w:b/>
              </w:rPr>
            </w:pPr>
            <w:r w:rsidRPr="00521689">
              <w:rPr>
                <w:b/>
              </w:rPr>
              <w:t>Apologies:</w:t>
            </w:r>
          </w:p>
        </w:tc>
      </w:tr>
      <w:tr w:rsidR="00521689" w:rsidRPr="00521689" w14:paraId="18877D8C" w14:textId="77777777" w:rsidTr="00521689">
        <w:tc>
          <w:tcPr>
            <w:tcW w:w="4508" w:type="dxa"/>
          </w:tcPr>
          <w:p w14:paraId="70A4A697" w14:textId="77777777" w:rsidR="00521689" w:rsidRPr="00521689" w:rsidRDefault="00521689" w:rsidP="001202FE">
            <w:r w:rsidRPr="00521689">
              <w:t>Henry Jodrell – Chair</w:t>
            </w:r>
          </w:p>
        </w:tc>
        <w:tc>
          <w:tcPr>
            <w:tcW w:w="4508" w:type="dxa"/>
          </w:tcPr>
          <w:p w14:paraId="7797E05E" w14:textId="1B86613A" w:rsidR="00521689" w:rsidRPr="00521689" w:rsidRDefault="009E5142" w:rsidP="001202FE">
            <w:r>
              <w:t xml:space="preserve">John </w:t>
            </w:r>
            <w:proofErr w:type="spellStart"/>
            <w:r>
              <w:t>Tremayne</w:t>
            </w:r>
            <w:proofErr w:type="spellEnd"/>
          </w:p>
        </w:tc>
      </w:tr>
      <w:tr w:rsidR="00521689" w:rsidRPr="00521689" w14:paraId="145B58B8" w14:textId="77777777" w:rsidTr="00521689">
        <w:tc>
          <w:tcPr>
            <w:tcW w:w="4508" w:type="dxa"/>
          </w:tcPr>
          <w:p w14:paraId="20E82007" w14:textId="77777777" w:rsidR="00521689" w:rsidRPr="00521689" w:rsidRDefault="00521689" w:rsidP="003F00D8">
            <w:r w:rsidRPr="00521689">
              <w:t>Christina Jodrell</w:t>
            </w:r>
            <w:r w:rsidR="003F00D8">
              <w:t xml:space="preserve"> </w:t>
            </w:r>
          </w:p>
        </w:tc>
        <w:tc>
          <w:tcPr>
            <w:tcW w:w="4508" w:type="dxa"/>
          </w:tcPr>
          <w:p w14:paraId="042180EB" w14:textId="6F580FAA" w:rsidR="00521689" w:rsidRPr="00521689" w:rsidRDefault="009E5142" w:rsidP="001202FE">
            <w:r>
              <w:t xml:space="preserve">Viv </w:t>
            </w:r>
            <w:proofErr w:type="spellStart"/>
            <w:r>
              <w:t>Tremayne</w:t>
            </w:r>
            <w:proofErr w:type="spellEnd"/>
          </w:p>
        </w:tc>
      </w:tr>
      <w:tr w:rsidR="00521689" w:rsidRPr="00521689" w14:paraId="462708C5" w14:textId="77777777" w:rsidTr="00521689">
        <w:tc>
          <w:tcPr>
            <w:tcW w:w="4508" w:type="dxa"/>
          </w:tcPr>
          <w:p w14:paraId="0F6737CE" w14:textId="0716FE54" w:rsidR="00521689" w:rsidRPr="00521689" w:rsidRDefault="00882922" w:rsidP="001202FE">
            <w:r>
              <w:t xml:space="preserve">Robert </w:t>
            </w:r>
            <w:proofErr w:type="spellStart"/>
            <w:r>
              <w:t>Dehnert</w:t>
            </w:r>
            <w:proofErr w:type="spellEnd"/>
          </w:p>
        </w:tc>
        <w:tc>
          <w:tcPr>
            <w:tcW w:w="4508" w:type="dxa"/>
          </w:tcPr>
          <w:p w14:paraId="05D48CB7" w14:textId="52F0798A" w:rsidR="00521689" w:rsidRPr="00521689" w:rsidRDefault="009E5142" w:rsidP="001202FE">
            <w:r>
              <w:t xml:space="preserve">Jocelyn </w:t>
            </w:r>
            <w:proofErr w:type="spellStart"/>
            <w:r>
              <w:t>Dehnert</w:t>
            </w:r>
            <w:proofErr w:type="spellEnd"/>
          </w:p>
        </w:tc>
      </w:tr>
      <w:tr w:rsidR="00521689" w:rsidRPr="00521689" w14:paraId="04B02210" w14:textId="77777777" w:rsidTr="00521689">
        <w:tc>
          <w:tcPr>
            <w:tcW w:w="4508" w:type="dxa"/>
          </w:tcPr>
          <w:p w14:paraId="6288418F" w14:textId="7BA8B53B" w:rsidR="00521689" w:rsidRPr="00521689" w:rsidRDefault="009E5142" w:rsidP="001202FE">
            <w:r>
              <w:t>David Dunn</w:t>
            </w:r>
          </w:p>
        </w:tc>
        <w:tc>
          <w:tcPr>
            <w:tcW w:w="4508" w:type="dxa"/>
          </w:tcPr>
          <w:p w14:paraId="2047FC8B" w14:textId="38ECE3EB" w:rsidR="00521689" w:rsidRPr="00521689" w:rsidRDefault="002D5A2B" w:rsidP="002B7DB6">
            <w:r>
              <w:t xml:space="preserve">Alexandra </w:t>
            </w:r>
            <w:proofErr w:type="spellStart"/>
            <w:r>
              <w:t>Trapnell</w:t>
            </w:r>
            <w:proofErr w:type="spellEnd"/>
          </w:p>
        </w:tc>
      </w:tr>
      <w:tr w:rsidR="00521689" w:rsidRPr="00521689" w14:paraId="0B7E0DA9" w14:textId="77777777" w:rsidTr="00521689">
        <w:tc>
          <w:tcPr>
            <w:tcW w:w="4508" w:type="dxa"/>
          </w:tcPr>
          <w:p w14:paraId="741770D0" w14:textId="2B0E5AA7" w:rsidR="00521689" w:rsidRPr="00521689" w:rsidRDefault="00263D30" w:rsidP="001202FE">
            <w:r>
              <w:t xml:space="preserve">Julie </w:t>
            </w:r>
            <w:proofErr w:type="spellStart"/>
            <w:r>
              <w:t>Wodecki</w:t>
            </w:r>
            <w:proofErr w:type="spellEnd"/>
          </w:p>
        </w:tc>
        <w:tc>
          <w:tcPr>
            <w:tcW w:w="4508" w:type="dxa"/>
          </w:tcPr>
          <w:p w14:paraId="424FD3D3" w14:textId="07C66323" w:rsidR="00521689" w:rsidRPr="00521689" w:rsidRDefault="007B033D" w:rsidP="001202FE">
            <w:r>
              <w:t xml:space="preserve">Rosie </w:t>
            </w:r>
            <w:proofErr w:type="spellStart"/>
            <w:r>
              <w:t>Harford</w:t>
            </w:r>
            <w:proofErr w:type="spellEnd"/>
          </w:p>
        </w:tc>
      </w:tr>
      <w:tr w:rsidR="00521689" w:rsidRPr="00521689" w14:paraId="6425B8E0" w14:textId="77777777" w:rsidTr="00521689">
        <w:tc>
          <w:tcPr>
            <w:tcW w:w="4508" w:type="dxa"/>
          </w:tcPr>
          <w:p w14:paraId="7DDED539" w14:textId="3AEF77A8" w:rsidR="00521689" w:rsidRPr="00521689" w:rsidRDefault="00263D30" w:rsidP="001202FE">
            <w:r>
              <w:t xml:space="preserve">Martin </w:t>
            </w:r>
            <w:proofErr w:type="spellStart"/>
            <w:r>
              <w:t>Leyfield</w:t>
            </w:r>
            <w:proofErr w:type="spellEnd"/>
          </w:p>
        </w:tc>
        <w:tc>
          <w:tcPr>
            <w:tcW w:w="4508" w:type="dxa"/>
          </w:tcPr>
          <w:p w14:paraId="68A6DAD3" w14:textId="658F174C" w:rsidR="00521689" w:rsidRPr="00521689" w:rsidRDefault="007B033D" w:rsidP="001202FE">
            <w:r>
              <w:t xml:space="preserve">Edward </w:t>
            </w:r>
            <w:proofErr w:type="spellStart"/>
            <w:r>
              <w:t>Harford</w:t>
            </w:r>
            <w:proofErr w:type="spellEnd"/>
          </w:p>
        </w:tc>
      </w:tr>
      <w:tr w:rsidR="00521689" w:rsidRPr="00521689" w14:paraId="1F3226FF" w14:textId="77777777" w:rsidTr="00521689">
        <w:tc>
          <w:tcPr>
            <w:tcW w:w="4508" w:type="dxa"/>
          </w:tcPr>
          <w:p w14:paraId="16325C9E" w14:textId="77777777" w:rsidR="00521689" w:rsidRPr="00521689" w:rsidRDefault="00521689" w:rsidP="001202FE">
            <w:r w:rsidRPr="00521689">
              <w:t xml:space="preserve">Ken </w:t>
            </w:r>
            <w:proofErr w:type="spellStart"/>
            <w:r w:rsidRPr="00521689">
              <w:t>Camerier</w:t>
            </w:r>
            <w:proofErr w:type="spellEnd"/>
          </w:p>
        </w:tc>
        <w:tc>
          <w:tcPr>
            <w:tcW w:w="4508" w:type="dxa"/>
          </w:tcPr>
          <w:p w14:paraId="2517DAD0" w14:textId="0B7C5FD3" w:rsidR="00521689" w:rsidRPr="00521689" w:rsidRDefault="00002913" w:rsidP="001202FE">
            <w:r>
              <w:t>Jane Clarke</w:t>
            </w:r>
          </w:p>
        </w:tc>
      </w:tr>
      <w:tr w:rsidR="00521689" w:rsidRPr="00521689" w14:paraId="590D2C34" w14:textId="77777777" w:rsidTr="00521689">
        <w:tc>
          <w:tcPr>
            <w:tcW w:w="4508" w:type="dxa"/>
          </w:tcPr>
          <w:p w14:paraId="620EB869" w14:textId="0A369738" w:rsidR="00521689" w:rsidRPr="00521689" w:rsidRDefault="00521689" w:rsidP="001202FE">
            <w:r w:rsidRPr="00521689">
              <w:t>Su</w:t>
            </w:r>
            <w:r w:rsidR="00920F08">
              <w:t>e</w:t>
            </w:r>
            <w:r w:rsidRPr="00521689">
              <w:t xml:space="preserve"> Thompson</w:t>
            </w:r>
          </w:p>
        </w:tc>
        <w:tc>
          <w:tcPr>
            <w:tcW w:w="4508" w:type="dxa"/>
          </w:tcPr>
          <w:p w14:paraId="69C581B0" w14:textId="2E776B5D" w:rsidR="00521689" w:rsidRPr="00521689" w:rsidRDefault="00002913" w:rsidP="001202FE">
            <w:r>
              <w:t>George Clarke</w:t>
            </w:r>
          </w:p>
        </w:tc>
      </w:tr>
      <w:tr w:rsidR="00521689" w:rsidRPr="00521689" w14:paraId="1680BF7B" w14:textId="77777777" w:rsidTr="00521689">
        <w:tc>
          <w:tcPr>
            <w:tcW w:w="4508" w:type="dxa"/>
          </w:tcPr>
          <w:p w14:paraId="6965BCFA" w14:textId="77777777" w:rsidR="00521689" w:rsidRPr="00521689" w:rsidRDefault="00521689" w:rsidP="001202FE">
            <w:r w:rsidRPr="00521689">
              <w:t>Simon Tomlinson</w:t>
            </w:r>
          </w:p>
        </w:tc>
        <w:tc>
          <w:tcPr>
            <w:tcW w:w="4508" w:type="dxa"/>
          </w:tcPr>
          <w:p w14:paraId="7F0FA6D9" w14:textId="77777777" w:rsidR="00521689" w:rsidRPr="00521689" w:rsidRDefault="00521689" w:rsidP="001202FE"/>
        </w:tc>
      </w:tr>
      <w:tr w:rsidR="00521689" w14:paraId="47BA71A3" w14:textId="77777777" w:rsidTr="00521689">
        <w:tc>
          <w:tcPr>
            <w:tcW w:w="4508" w:type="dxa"/>
          </w:tcPr>
          <w:p w14:paraId="643E93D8" w14:textId="77777777" w:rsidR="00521689" w:rsidRDefault="002B7DB6" w:rsidP="001202FE">
            <w:r>
              <w:t>John Thom</w:t>
            </w:r>
            <w:r w:rsidR="00521689" w:rsidRPr="00521689">
              <w:t>son</w:t>
            </w:r>
          </w:p>
        </w:tc>
        <w:tc>
          <w:tcPr>
            <w:tcW w:w="4508" w:type="dxa"/>
          </w:tcPr>
          <w:p w14:paraId="4FBAAE38" w14:textId="77777777" w:rsidR="00521689" w:rsidRDefault="00521689" w:rsidP="001202FE"/>
        </w:tc>
      </w:tr>
      <w:tr w:rsidR="00263D30" w14:paraId="5A54E3B8" w14:textId="77777777" w:rsidTr="00521689">
        <w:tc>
          <w:tcPr>
            <w:tcW w:w="4508" w:type="dxa"/>
          </w:tcPr>
          <w:p w14:paraId="507D0887" w14:textId="6429120C" w:rsidR="00263D30" w:rsidRDefault="00920F08" w:rsidP="001202FE">
            <w:r>
              <w:t>Donald Rich</w:t>
            </w:r>
          </w:p>
        </w:tc>
        <w:tc>
          <w:tcPr>
            <w:tcW w:w="4508" w:type="dxa"/>
          </w:tcPr>
          <w:p w14:paraId="67BD0AD1" w14:textId="77777777" w:rsidR="00263D30" w:rsidRDefault="00263D30" w:rsidP="001202FE"/>
        </w:tc>
      </w:tr>
      <w:tr w:rsidR="00263D30" w14:paraId="413FD6EA" w14:textId="77777777" w:rsidTr="00521689">
        <w:tc>
          <w:tcPr>
            <w:tcW w:w="4508" w:type="dxa"/>
          </w:tcPr>
          <w:p w14:paraId="697A2BD6" w14:textId="7D5310C9" w:rsidR="00263D30" w:rsidRDefault="00920F08" w:rsidP="001202FE">
            <w:r>
              <w:t>Keith Waterhouse</w:t>
            </w:r>
          </w:p>
        </w:tc>
        <w:tc>
          <w:tcPr>
            <w:tcW w:w="4508" w:type="dxa"/>
          </w:tcPr>
          <w:p w14:paraId="0EF0A6E8" w14:textId="77777777" w:rsidR="00263D30" w:rsidRDefault="00263D30" w:rsidP="001202FE"/>
        </w:tc>
      </w:tr>
    </w:tbl>
    <w:p w14:paraId="56A64524" w14:textId="77777777" w:rsidR="00521689" w:rsidRDefault="00521689" w:rsidP="005216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689" w14:paraId="584F7786" w14:textId="77777777" w:rsidTr="00525BD7">
        <w:trPr>
          <w:tblHeader/>
        </w:trPr>
        <w:tc>
          <w:tcPr>
            <w:tcW w:w="4508" w:type="dxa"/>
          </w:tcPr>
          <w:p w14:paraId="43B7687E" w14:textId="77777777" w:rsidR="00521689" w:rsidRPr="00521689" w:rsidRDefault="00521689" w:rsidP="00521689">
            <w:pPr>
              <w:rPr>
                <w:b/>
              </w:rPr>
            </w:pPr>
            <w:r w:rsidRPr="00521689">
              <w:rPr>
                <w:b/>
              </w:rPr>
              <w:t>Minute</w:t>
            </w:r>
          </w:p>
        </w:tc>
        <w:tc>
          <w:tcPr>
            <w:tcW w:w="4508" w:type="dxa"/>
          </w:tcPr>
          <w:p w14:paraId="6E30919F" w14:textId="77777777" w:rsidR="00521689" w:rsidRPr="00521689" w:rsidRDefault="00521689" w:rsidP="00521689">
            <w:pPr>
              <w:rPr>
                <w:b/>
              </w:rPr>
            </w:pPr>
            <w:r w:rsidRPr="00521689">
              <w:rPr>
                <w:b/>
              </w:rPr>
              <w:t>Action</w:t>
            </w:r>
          </w:p>
        </w:tc>
      </w:tr>
      <w:tr w:rsidR="00920F08" w14:paraId="5D4E1FB2" w14:textId="77777777" w:rsidTr="00521689">
        <w:tc>
          <w:tcPr>
            <w:tcW w:w="4508" w:type="dxa"/>
          </w:tcPr>
          <w:p w14:paraId="1753A566" w14:textId="3C9E5913" w:rsidR="00920F08" w:rsidRDefault="00920F08" w:rsidP="00920F08">
            <w:proofErr w:type="spellStart"/>
            <w:r w:rsidRPr="00920F08">
              <w:t>Gigaclear</w:t>
            </w:r>
            <w:proofErr w:type="spellEnd"/>
            <w:r w:rsidRPr="00920F08">
              <w:t xml:space="preserve"> Presentation</w:t>
            </w:r>
            <w:r>
              <w:t xml:space="preserve"> </w:t>
            </w:r>
            <w:r w:rsidR="00C5528A">
              <w:t xml:space="preserve">by Chris </w:t>
            </w:r>
            <w:proofErr w:type="gramStart"/>
            <w:r w:rsidR="00C5528A">
              <w:t xml:space="preserve"> ..</w:t>
            </w:r>
            <w:proofErr w:type="gramEnd"/>
            <w:r w:rsidR="00C5528A">
              <w:t xml:space="preserve"> of </w:t>
            </w:r>
            <w:proofErr w:type="spellStart"/>
            <w:r w:rsidR="00C5528A">
              <w:t>Gigaclear</w:t>
            </w:r>
            <w:proofErr w:type="spellEnd"/>
          </w:p>
          <w:p w14:paraId="21CBFD8E" w14:textId="29CAE749" w:rsidR="00C5528A" w:rsidRDefault="00C5528A" w:rsidP="00920F08"/>
          <w:p w14:paraId="6817A5EC" w14:textId="57FC6D08" w:rsidR="00C5528A" w:rsidRDefault="00BF49BC" w:rsidP="00920F08">
            <w:r>
              <w:t xml:space="preserve">Currently waiting to </w:t>
            </w:r>
            <w:proofErr w:type="gramStart"/>
            <w:r>
              <w:t>connect up</w:t>
            </w:r>
            <w:proofErr w:type="gramEnd"/>
            <w:r>
              <w:t xml:space="preserve"> to </w:t>
            </w:r>
            <w:proofErr w:type="spellStart"/>
            <w:r>
              <w:t>Corston</w:t>
            </w:r>
            <w:proofErr w:type="spellEnd"/>
            <w:r>
              <w:t xml:space="preserve"> Cell and works are happening around Malmesbury roundabout to enable this to happen.</w:t>
            </w:r>
          </w:p>
          <w:p w14:paraId="09EFB4F6" w14:textId="3C9C4DD9" w:rsidR="00BF49BC" w:rsidRDefault="00486994" w:rsidP="00920F08">
            <w:r>
              <w:t>Plan is for go live in Jan or earl Feb 2020.</w:t>
            </w:r>
          </w:p>
          <w:p w14:paraId="53636143" w14:textId="245D5224" w:rsidR="00486994" w:rsidRPr="00920F08" w:rsidRDefault="00486994" w:rsidP="00920F08">
            <w:r>
              <w:t xml:space="preserve">Cost is from £35 per month + installation fee £120 and the cost of </w:t>
            </w:r>
            <w:r w:rsidR="002E5508">
              <w:t>putting in the cable to the house is free for distances up to 100m from the pot on the road.</w:t>
            </w:r>
            <w:r w:rsidR="000C52AB">
              <w:t xml:space="preserve"> 95% of installations will be free.</w:t>
            </w:r>
          </w:p>
          <w:p w14:paraId="194F3B8C" w14:textId="07A36E87" w:rsidR="00920F08" w:rsidRDefault="001155A6" w:rsidP="00920F08">
            <w:r>
              <w:t xml:space="preserve">VOIP </w:t>
            </w:r>
            <w:r w:rsidR="00047E28">
              <w:t>–</w:t>
            </w:r>
            <w:r>
              <w:t xml:space="preserve"> </w:t>
            </w:r>
            <w:r w:rsidR="00047E28">
              <w:t xml:space="preserve">this is currently not in the </w:t>
            </w:r>
            <w:r w:rsidR="003071F6">
              <w:t>package</w:t>
            </w:r>
            <w:r w:rsidR="00047E28">
              <w:t xml:space="preserve"> only </w:t>
            </w:r>
            <w:proofErr w:type="gramStart"/>
            <w:r w:rsidR="003071F6">
              <w:t>Broadband</w:t>
            </w:r>
            <w:proofErr w:type="gramEnd"/>
            <w:r w:rsidR="00047E28">
              <w:t xml:space="preserve"> but they are looking at this in the future. They have partners who can offer this </w:t>
            </w:r>
            <w:r w:rsidR="003071F6">
              <w:t xml:space="preserve">which can be reached from the </w:t>
            </w:r>
            <w:proofErr w:type="spellStart"/>
            <w:r w:rsidR="003071F6">
              <w:t>Gigaclear</w:t>
            </w:r>
            <w:proofErr w:type="spellEnd"/>
            <w:r w:rsidR="003071F6">
              <w:t xml:space="preserve"> website.</w:t>
            </w:r>
            <w:r w:rsidR="00E71F13">
              <w:t xml:space="preserve"> It is understood you can port your current BT number to VOIP service.</w:t>
            </w:r>
            <w:r w:rsidR="00C6319F">
              <w:t xml:space="preserve">  KW mentioned that </w:t>
            </w:r>
            <w:proofErr w:type="spellStart"/>
            <w:r w:rsidR="00C6319F">
              <w:t>Sipgate</w:t>
            </w:r>
            <w:proofErr w:type="spellEnd"/>
            <w:r w:rsidR="00C6319F">
              <w:t xml:space="preserve"> also offer a service.</w:t>
            </w:r>
          </w:p>
          <w:p w14:paraId="386065C7" w14:textId="49F2374F" w:rsidR="003071F6" w:rsidRDefault="00600D3B" w:rsidP="00920F08">
            <w:proofErr w:type="spellStart"/>
            <w:r>
              <w:t>Wifi</w:t>
            </w:r>
            <w:proofErr w:type="spellEnd"/>
            <w:r>
              <w:t xml:space="preserve"> – looking at a MESH service to support properties with thicker walls</w:t>
            </w:r>
            <w:r w:rsidR="00E71F13">
              <w:t>.</w:t>
            </w:r>
          </w:p>
          <w:p w14:paraId="446CD6F8" w14:textId="214E87EF" w:rsidR="003071F6" w:rsidRDefault="003D79B6" w:rsidP="00920F08">
            <w:r>
              <w:t>Alarms – JT advised that currently seems best to use mobile phone signals</w:t>
            </w:r>
            <w:r w:rsidR="002A149A">
              <w:t>.</w:t>
            </w:r>
          </w:p>
          <w:p w14:paraId="5CC199B7" w14:textId="76458AF3" w:rsidR="002A149A" w:rsidRDefault="002A149A" w:rsidP="00920F08">
            <w:r>
              <w:t xml:space="preserve">The </w:t>
            </w:r>
            <w:proofErr w:type="spellStart"/>
            <w:r>
              <w:t>Gigaclear</w:t>
            </w:r>
            <w:proofErr w:type="spellEnd"/>
            <w:r>
              <w:t xml:space="preserve"> network is part funded by the Govt and so they cannot have a monopoly and due course others will be offering their services through the </w:t>
            </w:r>
            <w:proofErr w:type="spellStart"/>
            <w:r>
              <w:t>Gigaclear</w:t>
            </w:r>
            <w:proofErr w:type="spellEnd"/>
            <w:r>
              <w:t xml:space="preserve"> network.  This will ensure they have also to be very competitive in their pricing.</w:t>
            </w:r>
          </w:p>
          <w:p w14:paraId="64F08AE7" w14:textId="723BAC2C" w:rsidR="009B660E" w:rsidRPr="00920F08" w:rsidRDefault="009B660E" w:rsidP="00920F08">
            <w:r>
              <w:lastRenderedPageBreak/>
              <w:t xml:space="preserve">ML asked if everyone goes to </w:t>
            </w:r>
            <w:proofErr w:type="spellStart"/>
            <w:r>
              <w:t>Gigaclear</w:t>
            </w:r>
            <w:proofErr w:type="spellEnd"/>
            <w:r>
              <w:t xml:space="preserve"> will BT get any better and the view was that this would not change </w:t>
            </w:r>
            <w:r w:rsidR="0092600B">
              <w:t xml:space="preserve">the speed you get from BT. BT will be offering FTTC and not FTTP </w:t>
            </w:r>
            <w:r w:rsidR="00131B59">
              <w:t>so their service will remain mainly copper to the property in our local area as they did not win the contract to put in FTTP.</w:t>
            </w:r>
          </w:p>
          <w:p w14:paraId="2222A719" w14:textId="49D55CA0" w:rsidR="00920F08" w:rsidRPr="00920F08" w:rsidRDefault="00920F08" w:rsidP="00920F08"/>
        </w:tc>
        <w:tc>
          <w:tcPr>
            <w:tcW w:w="4508" w:type="dxa"/>
          </w:tcPr>
          <w:p w14:paraId="3976AC21" w14:textId="765CEE5A" w:rsidR="00920F08" w:rsidRDefault="00306E19" w:rsidP="00521689">
            <w:r>
              <w:lastRenderedPageBreak/>
              <w:t xml:space="preserve">Interested </w:t>
            </w:r>
            <w:r w:rsidR="00772391">
              <w:t>parishioners to</w:t>
            </w:r>
            <w:r w:rsidR="00110004">
              <w:t xml:space="preserve"> visit the </w:t>
            </w:r>
            <w:proofErr w:type="spellStart"/>
            <w:r w:rsidR="00110004">
              <w:t>Gigaclear</w:t>
            </w:r>
            <w:proofErr w:type="spellEnd"/>
            <w:r w:rsidR="00110004">
              <w:t xml:space="preserve"> website to register interest.</w:t>
            </w:r>
          </w:p>
          <w:p w14:paraId="594A6B80" w14:textId="429BEEC0" w:rsidR="00110004" w:rsidRDefault="00FA1562" w:rsidP="00521689">
            <w:hyperlink r:id="rId5" w:history="1">
              <w:r w:rsidR="009E3720" w:rsidRPr="000A1A9E">
                <w:rPr>
                  <w:rStyle w:val="Hyperlink"/>
                </w:rPr>
                <w:t>www.gigaclear.com</w:t>
              </w:r>
            </w:hyperlink>
          </w:p>
          <w:p w14:paraId="267122BB" w14:textId="60B34AD3" w:rsidR="009E3720" w:rsidRDefault="009E3720" w:rsidP="00521689"/>
        </w:tc>
      </w:tr>
      <w:tr w:rsidR="00521689" w14:paraId="1910DA3D" w14:textId="77777777" w:rsidTr="00521689">
        <w:tc>
          <w:tcPr>
            <w:tcW w:w="4508" w:type="dxa"/>
          </w:tcPr>
          <w:p w14:paraId="7BA925C5" w14:textId="77777777" w:rsidR="000D7A0A" w:rsidRPr="000D7A0A" w:rsidRDefault="000D7A0A" w:rsidP="00521689">
            <w:pPr>
              <w:rPr>
                <w:b/>
              </w:rPr>
            </w:pPr>
            <w:r w:rsidRPr="000D7A0A">
              <w:rPr>
                <w:b/>
              </w:rPr>
              <w:t>Previous minutes</w:t>
            </w:r>
          </w:p>
          <w:p w14:paraId="231AEB75" w14:textId="2142B316" w:rsidR="00521689" w:rsidRDefault="00521689" w:rsidP="00521689">
            <w:r>
              <w:t xml:space="preserve">Review and Sign </w:t>
            </w:r>
            <w:proofErr w:type="gramStart"/>
            <w:r>
              <w:t>off of</w:t>
            </w:r>
            <w:proofErr w:type="gramEnd"/>
            <w:r>
              <w:t xml:space="preserve"> 201</w:t>
            </w:r>
            <w:r w:rsidR="009E3720">
              <w:t>8</w:t>
            </w:r>
            <w:r>
              <w:t xml:space="preserve"> Minutes.</w:t>
            </w:r>
          </w:p>
          <w:p w14:paraId="5AC7A8C4" w14:textId="020C8F9B" w:rsidR="00521689" w:rsidRDefault="00521689" w:rsidP="00521689">
            <w:r>
              <w:t xml:space="preserve">Proposed by </w:t>
            </w:r>
            <w:r w:rsidR="007434B7">
              <w:t>John Thomson</w:t>
            </w:r>
          </w:p>
          <w:p w14:paraId="38A2490F" w14:textId="64BD4F48" w:rsidR="00521689" w:rsidRDefault="00521689" w:rsidP="00521689">
            <w:r>
              <w:t xml:space="preserve">Seconded by </w:t>
            </w:r>
            <w:r w:rsidR="007434B7">
              <w:t xml:space="preserve">Martin </w:t>
            </w:r>
            <w:proofErr w:type="spellStart"/>
            <w:r w:rsidR="007434B7">
              <w:t>Leyfield</w:t>
            </w:r>
            <w:proofErr w:type="spellEnd"/>
          </w:p>
          <w:p w14:paraId="44D9A6D5" w14:textId="62076E20" w:rsidR="00521689" w:rsidRDefault="00521689" w:rsidP="00521689">
            <w:r>
              <w:t xml:space="preserve">Minutes signed by </w:t>
            </w:r>
            <w:r w:rsidR="007434B7">
              <w:t>Henry Jodrell</w:t>
            </w:r>
          </w:p>
          <w:p w14:paraId="6CE1FFCF" w14:textId="77777777" w:rsidR="00D65003" w:rsidRDefault="00D65003" w:rsidP="00521689"/>
        </w:tc>
        <w:tc>
          <w:tcPr>
            <w:tcW w:w="4508" w:type="dxa"/>
          </w:tcPr>
          <w:p w14:paraId="1694292C" w14:textId="77777777" w:rsidR="00521689" w:rsidRDefault="00FE781C" w:rsidP="00521689">
            <w:r>
              <w:t xml:space="preserve">The telephone box was kindly painted by the residents of Post Office cottage with no cost to the </w:t>
            </w:r>
            <w:r w:rsidR="00567FA6">
              <w:t>parish.</w:t>
            </w:r>
          </w:p>
          <w:p w14:paraId="479940B3" w14:textId="77777777" w:rsidR="00567FA6" w:rsidRDefault="00567FA6" w:rsidP="00521689">
            <w:r>
              <w:t>Road/Speed update covered later in the meeting.</w:t>
            </w:r>
          </w:p>
          <w:p w14:paraId="351F9E83" w14:textId="3170988E" w:rsidR="00306E19" w:rsidRDefault="00306E19" w:rsidP="00521689"/>
        </w:tc>
      </w:tr>
      <w:tr w:rsidR="00521689" w14:paraId="70615E53" w14:textId="77777777" w:rsidTr="00521689">
        <w:tc>
          <w:tcPr>
            <w:tcW w:w="4508" w:type="dxa"/>
          </w:tcPr>
          <w:p w14:paraId="3691170D" w14:textId="77777777" w:rsidR="00521689" w:rsidRPr="000D7A0A" w:rsidRDefault="00521689" w:rsidP="00521689">
            <w:pPr>
              <w:rPr>
                <w:b/>
              </w:rPr>
            </w:pPr>
            <w:r w:rsidRPr="000D7A0A">
              <w:rPr>
                <w:b/>
              </w:rPr>
              <w:t>Accounts</w:t>
            </w:r>
          </w:p>
          <w:p w14:paraId="772E0CBC" w14:textId="77777777" w:rsidR="00521689" w:rsidRDefault="00521689" w:rsidP="00521689">
            <w:r>
              <w:t xml:space="preserve">The previous Easton Grey account has been closed by John </w:t>
            </w:r>
            <w:proofErr w:type="spellStart"/>
            <w:r>
              <w:t>Tremayne</w:t>
            </w:r>
            <w:proofErr w:type="spellEnd"/>
            <w:r>
              <w:t xml:space="preserve"> and the balance transferred to a new Easton Grey Parish Account held with Lloyds Bank.  All funds were transferred across.  </w:t>
            </w:r>
          </w:p>
          <w:p w14:paraId="3CAB7F49" w14:textId="2D1F96C6" w:rsidR="00521689" w:rsidRDefault="00521689" w:rsidP="00521689">
            <w:r>
              <w:t xml:space="preserve">Balance at </w:t>
            </w:r>
            <w:r w:rsidR="0049633C">
              <w:t>01 April 2019</w:t>
            </w:r>
            <w:r>
              <w:t xml:space="preserve"> = £1,6</w:t>
            </w:r>
            <w:r w:rsidR="003A00E2">
              <w:t>80.40</w:t>
            </w:r>
          </w:p>
          <w:p w14:paraId="1A3ED815" w14:textId="1225728E" w:rsidR="00521689" w:rsidRDefault="00521689" w:rsidP="00521689">
            <w:r>
              <w:t>Balance at 30 October 201</w:t>
            </w:r>
            <w:r w:rsidR="003A00E2">
              <w:t>9</w:t>
            </w:r>
            <w:r>
              <w:t xml:space="preserve"> = £1,</w:t>
            </w:r>
            <w:r w:rsidR="00B95FBD">
              <w:t>591.40</w:t>
            </w:r>
          </w:p>
          <w:p w14:paraId="41A85CBF" w14:textId="1BBD7E33" w:rsidR="00B95FBD" w:rsidRDefault="00B95FBD" w:rsidP="00521689">
            <w:r>
              <w:t>No interest is payable on the charity account.</w:t>
            </w:r>
          </w:p>
          <w:p w14:paraId="74005D28" w14:textId="4F9F2772" w:rsidR="00D65003" w:rsidRDefault="00D65003" w:rsidP="00521689">
            <w:r>
              <w:t>Expenditure for 2018 is new village message board cost of £290.00</w:t>
            </w:r>
          </w:p>
          <w:p w14:paraId="27B90DBE" w14:textId="39FF53BB" w:rsidR="00B95FBD" w:rsidRDefault="00B95FBD" w:rsidP="00521689">
            <w:r>
              <w:t>A £200 precept was paid into the account in the year.</w:t>
            </w:r>
          </w:p>
          <w:p w14:paraId="0A505DB5" w14:textId="77777777" w:rsidR="00D65003" w:rsidRDefault="00FF1924" w:rsidP="00B95FBD">
            <w:r>
              <w:t xml:space="preserve">Henry Jodrell </w:t>
            </w:r>
            <w:r w:rsidR="002B7DB6">
              <w:t xml:space="preserve">(HJ) </w:t>
            </w:r>
            <w:r>
              <w:t>proposed that an additional signatory to the bank should be appointed.</w:t>
            </w:r>
          </w:p>
          <w:p w14:paraId="5E5ABAAB" w14:textId="2E6FDA58" w:rsidR="00B95FBD" w:rsidRDefault="00B95FBD" w:rsidP="00B95FBD">
            <w:r>
              <w:t>Proposed</w:t>
            </w:r>
            <w:r w:rsidR="00BC4C22">
              <w:t xml:space="preserve"> they should be accepted: Ken </w:t>
            </w:r>
            <w:proofErr w:type="spellStart"/>
            <w:r w:rsidR="00BC4C22">
              <w:t>Cam</w:t>
            </w:r>
            <w:r w:rsidR="00EE0FAC">
              <w:t>er</w:t>
            </w:r>
            <w:r w:rsidR="00BC4C22">
              <w:t>ier</w:t>
            </w:r>
            <w:proofErr w:type="spellEnd"/>
          </w:p>
          <w:p w14:paraId="7E480DF4" w14:textId="123175B7" w:rsidR="00BC4C22" w:rsidRDefault="00BC4C22" w:rsidP="00B95FBD">
            <w:r>
              <w:t>Seconded: Keith Waterhouse</w:t>
            </w:r>
          </w:p>
        </w:tc>
        <w:tc>
          <w:tcPr>
            <w:tcW w:w="4508" w:type="dxa"/>
          </w:tcPr>
          <w:p w14:paraId="2D4C5383" w14:textId="77777777" w:rsidR="002C07FB" w:rsidRDefault="002C07FB" w:rsidP="00521689"/>
          <w:p w14:paraId="642C8475" w14:textId="1904A192" w:rsidR="002C07FB" w:rsidRDefault="002C07FB" w:rsidP="00521689"/>
          <w:p w14:paraId="1AE25B5E" w14:textId="77777777" w:rsidR="002C07FB" w:rsidRDefault="002C07FB" w:rsidP="00521689"/>
          <w:p w14:paraId="78D7D6F9" w14:textId="77777777" w:rsidR="002C07FB" w:rsidRDefault="002C07FB" w:rsidP="00521689"/>
          <w:p w14:paraId="0B5F06A5" w14:textId="77777777" w:rsidR="002C07FB" w:rsidRDefault="002C07FB" w:rsidP="00521689"/>
          <w:p w14:paraId="578EA8E7" w14:textId="77777777" w:rsidR="002C07FB" w:rsidRDefault="002C07FB" w:rsidP="00521689"/>
          <w:p w14:paraId="16F29244" w14:textId="77777777" w:rsidR="002C07FB" w:rsidRDefault="002C07FB" w:rsidP="00521689"/>
          <w:p w14:paraId="72E20734" w14:textId="77777777" w:rsidR="002C07FB" w:rsidRDefault="002C07FB" w:rsidP="00521689"/>
          <w:p w14:paraId="643B4130" w14:textId="77777777" w:rsidR="002C07FB" w:rsidRDefault="002C07FB" w:rsidP="00521689"/>
          <w:p w14:paraId="5040AC79" w14:textId="77777777" w:rsidR="002C07FB" w:rsidRDefault="002C07FB" w:rsidP="00521689"/>
          <w:p w14:paraId="5C257639" w14:textId="77777777" w:rsidR="002C07FB" w:rsidRDefault="002C07FB" w:rsidP="00521689"/>
          <w:p w14:paraId="109A6F37" w14:textId="77777777" w:rsidR="00B95FBD" w:rsidRDefault="00B95FBD" w:rsidP="00521689"/>
          <w:p w14:paraId="6CCAE1A1" w14:textId="77777777" w:rsidR="00B95FBD" w:rsidRDefault="00B95FBD" w:rsidP="00521689"/>
          <w:p w14:paraId="2A1E8858" w14:textId="0FA94BBA" w:rsidR="00521689" w:rsidRDefault="00FF1924" w:rsidP="00521689">
            <w:r>
              <w:t xml:space="preserve">Keith Waterhouse </w:t>
            </w:r>
            <w:r w:rsidR="00465FA1">
              <w:t xml:space="preserve">has agreed </w:t>
            </w:r>
            <w:r w:rsidR="001764CD">
              <w:t>to be second signatory if required</w:t>
            </w:r>
            <w:r>
              <w:t>.</w:t>
            </w:r>
          </w:p>
        </w:tc>
      </w:tr>
      <w:tr w:rsidR="00521689" w14:paraId="2BC67668" w14:textId="77777777" w:rsidTr="00521689">
        <w:tc>
          <w:tcPr>
            <w:tcW w:w="4508" w:type="dxa"/>
          </w:tcPr>
          <w:p w14:paraId="626C857E" w14:textId="77777777" w:rsidR="00521689" w:rsidRPr="00D65003" w:rsidRDefault="00D65003" w:rsidP="00521689">
            <w:pPr>
              <w:rPr>
                <w:b/>
              </w:rPr>
            </w:pPr>
            <w:r w:rsidRPr="00D65003">
              <w:rPr>
                <w:b/>
              </w:rPr>
              <w:t>Precept</w:t>
            </w:r>
          </w:p>
          <w:p w14:paraId="784A2FFA" w14:textId="4388D6B2" w:rsidR="00D65003" w:rsidRDefault="00D65003" w:rsidP="00521689">
            <w:r>
              <w:t>It was agreed that the chair would apply for a precept of £200.00 for FY 201</w:t>
            </w:r>
            <w:r w:rsidR="00EE0FAC">
              <w:t>9</w:t>
            </w:r>
            <w:r>
              <w:t>-20</w:t>
            </w:r>
            <w:r w:rsidR="00EE0FAC">
              <w:t>20</w:t>
            </w:r>
            <w:r>
              <w:t>.  The precept amount should not be raised and kept at £200.00</w:t>
            </w:r>
          </w:p>
          <w:p w14:paraId="5825887F" w14:textId="2710D052" w:rsidR="00B62592" w:rsidRDefault="00D65003" w:rsidP="00521689">
            <w:r>
              <w:t xml:space="preserve">Expenditure for </w:t>
            </w:r>
            <w:r w:rsidR="00EE0FAC">
              <w:t>2020 may include improvements to road marki</w:t>
            </w:r>
            <w:r w:rsidR="00B62592">
              <w:t>n</w:t>
            </w:r>
            <w:r w:rsidR="00EE0FAC">
              <w:t>gs and signs</w:t>
            </w:r>
            <w:r>
              <w:t xml:space="preserve"> </w:t>
            </w:r>
            <w:r w:rsidR="00B62592">
              <w:t>depending on the report from Martin Rose of Wiltshire Council.  It was agreed that if there was to be a large expenditure on improvements to the road signage and markings this would require an additional meeting.</w:t>
            </w:r>
          </w:p>
          <w:p w14:paraId="5F9AC21D" w14:textId="77777777" w:rsidR="00D65003" w:rsidRDefault="00D65003" w:rsidP="00B62592"/>
        </w:tc>
        <w:tc>
          <w:tcPr>
            <w:tcW w:w="4508" w:type="dxa"/>
          </w:tcPr>
          <w:p w14:paraId="4F15AFD2" w14:textId="77777777" w:rsidR="002C07FB" w:rsidRDefault="002C07FB" w:rsidP="00521689"/>
          <w:p w14:paraId="0E06EA9A" w14:textId="3496A96F" w:rsidR="002C07FB" w:rsidRDefault="00772391" w:rsidP="00521689">
            <w:r>
              <w:t>HJ to apply for 2019-2020 Precept of £200.</w:t>
            </w:r>
          </w:p>
          <w:p w14:paraId="3A62CB38" w14:textId="77777777" w:rsidR="002C07FB" w:rsidRDefault="002C07FB" w:rsidP="00521689"/>
          <w:p w14:paraId="7B1B02CD" w14:textId="77777777" w:rsidR="002C07FB" w:rsidRDefault="002C07FB" w:rsidP="00521689"/>
          <w:p w14:paraId="56475C0C" w14:textId="77777777" w:rsidR="002C07FB" w:rsidRDefault="002C07FB" w:rsidP="00521689"/>
          <w:p w14:paraId="0AA30FA8" w14:textId="77777777" w:rsidR="002C07FB" w:rsidRDefault="002C07FB" w:rsidP="00521689"/>
          <w:p w14:paraId="2C9C4499" w14:textId="77777777" w:rsidR="002C07FB" w:rsidRDefault="002C07FB" w:rsidP="00521689"/>
          <w:p w14:paraId="02006DA3" w14:textId="77777777" w:rsidR="002C07FB" w:rsidRDefault="002C07FB" w:rsidP="00521689"/>
          <w:p w14:paraId="324C14CB" w14:textId="44D47EC9" w:rsidR="00D65003" w:rsidRDefault="00D65003" w:rsidP="00521689"/>
        </w:tc>
      </w:tr>
      <w:tr w:rsidR="00521689" w14:paraId="7DA2ABC3" w14:textId="77777777" w:rsidTr="00521689">
        <w:tc>
          <w:tcPr>
            <w:tcW w:w="4508" w:type="dxa"/>
          </w:tcPr>
          <w:p w14:paraId="77B93245" w14:textId="77777777" w:rsidR="00521689" w:rsidRPr="00D65003" w:rsidRDefault="00D65003" w:rsidP="00521689">
            <w:pPr>
              <w:rPr>
                <w:b/>
              </w:rPr>
            </w:pPr>
            <w:r w:rsidRPr="00D65003">
              <w:rPr>
                <w:b/>
              </w:rPr>
              <w:t>Planning</w:t>
            </w:r>
          </w:p>
          <w:p w14:paraId="16CA6DA4" w14:textId="52466B0C" w:rsidR="00D65003" w:rsidRDefault="00D65003" w:rsidP="00521689">
            <w:r>
              <w:t xml:space="preserve">It was noted there had been </w:t>
            </w:r>
            <w:r w:rsidR="006533AE">
              <w:t>six</w:t>
            </w:r>
            <w:r>
              <w:t xml:space="preserve"> planning applications in the year:</w:t>
            </w:r>
          </w:p>
          <w:p w14:paraId="6EDCE7B2" w14:textId="77777777" w:rsidR="00D65003" w:rsidRDefault="00D65003" w:rsidP="00521689">
            <w:r>
              <w:t>Green x 2 for tree pruning</w:t>
            </w:r>
          </w:p>
          <w:p w14:paraId="2BB17D91" w14:textId="7D3F6C28" w:rsidR="00D65003" w:rsidRDefault="00D65003" w:rsidP="00521689">
            <w:proofErr w:type="spellStart"/>
            <w:r>
              <w:t>Tremayne</w:t>
            </w:r>
            <w:proofErr w:type="spellEnd"/>
            <w:r>
              <w:t xml:space="preserve"> x</w:t>
            </w:r>
            <w:r w:rsidR="00967EA9">
              <w:t xml:space="preserve"> </w:t>
            </w:r>
            <w:r>
              <w:t>1 tree pruning</w:t>
            </w:r>
          </w:p>
          <w:p w14:paraId="071D29A9" w14:textId="79599B95" w:rsidR="006533AE" w:rsidRDefault="006533AE" w:rsidP="00521689">
            <w:r>
              <w:lastRenderedPageBreak/>
              <w:t>Prior-Jones x</w:t>
            </w:r>
            <w:r w:rsidR="00967EA9">
              <w:t xml:space="preserve"> </w:t>
            </w:r>
            <w:r>
              <w:t>1</w:t>
            </w:r>
            <w:r w:rsidR="00967EA9">
              <w:t xml:space="preserve"> – extension - </w:t>
            </w:r>
            <w:r w:rsidR="00561D29">
              <w:t>withdrawn</w:t>
            </w:r>
          </w:p>
          <w:p w14:paraId="01E29086" w14:textId="021A21EB" w:rsidR="006533AE" w:rsidRDefault="006533AE" w:rsidP="00521689">
            <w:r>
              <w:t>Tomlinson x</w:t>
            </w:r>
            <w:r w:rsidR="00967EA9">
              <w:t xml:space="preserve"> </w:t>
            </w:r>
            <w:r>
              <w:t>1</w:t>
            </w:r>
            <w:r w:rsidR="00967EA9">
              <w:t xml:space="preserve"> new reservoir</w:t>
            </w:r>
          </w:p>
          <w:p w14:paraId="5ABADDB5" w14:textId="72D05AB3" w:rsidR="006533AE" w:rsidRDefault="00967EA9" w:rsidP="00521689">
            <w:r>
              <w:t>Clarke x 1 – extension to kitchen/larder</w:t>
            </w:r>
          </w:p>
          <w:p w14:paraId="532AFEB6" w14:textId="77777777" w:rsidR="00910119" w:rsidRDefault="00910119" w:rsidP="00521689"/>
        </w:tc>
        <w:tc>
          <w:tcPr>
            <w:tcW w:w="4508" w:type="dxa"/>
          </w:tcPr>
          <w:p w14:paraId="337A808F" w14:textId="77777777" w:rsidR="00521689" w:rsidRDefault="00521689" w:rsidP="00521689"/>
        </w:tc>
      </w:tr>
      <w:tr w:rsidR="00521689" w14:paraId="450F279B" w14:textId="77777777" w:rsidTr="00521689">
        <w:tc>
          <w:tcPr>
            <w:tcW w:w="4508" w:type="dxa"/>
          </w:tcPr>
          <w:p w14:paraId="40C6965E" w14:textId="77777777" w:rsidR="00521689" w:rsidRPr="00F815B8" w:rsidRDefault="00F815B8" w:rsidP="00521689">
            <w:pPr>
              <w:rPr>
                <w:b/>
              </w:rPr>
            </w:pPr>
            <w:r w:rsidRPr="00F815B8">
              <w:rPr>
                <w:b/>
              </w:rPr>
              <w:t>Wiltshire Council Update by Councillor John Thompson</w:t>
            </w:r>
          </w:p>
          <w:p w14:paraId="04CDA6CA" w14:textId="77777777" w:rsidR="00DC5E7A" w:rsidRDefault="00DC5E7A" w:rsidP="00DC5E7A">
            <w:pPr>
              <w:ind w:left="720" w:hanging="720"/>
              <w:jc w:val="right"/>
            </w:pPr>
          </w:p>
          <w:p w14:paraId="504B58D0" w14:textId="1C68479D" w:rsidR="00DC5E7A" w:rsidRDefault="00DC5E7A" w:rsidP="00521689">
            <w:r>
              <w:t>Traffic</w:t>
            </w:r>
          </w:p>
          <w:p w14:paraId="1A69ED30" w14:textId="1441DCA8" w:rsidR="00DC5E7A" w:rsidRDefault="00DC5E7A" w:rsidP="00DC5E7A">
            <w:pPr>
              <w:pStyle w:val="ListParagraph"/>
              <w:numPr>
                <w:ilvl w:val="0"/>
                <w:numId w:val="1"/>
              </w:numPr>
            </w:pPr>
            <w:r>
              <w:t xml:space="preserve">Rob </w:t>
            </w:r>
            <w:proofErr w:type="spellStart"/>
            <w:r>
              <w:t>Dehnert</w:t>
            </w:r>
            <w:proofErr w:type="spellEnd"/>
            <w:r>
              <w:t xml:space="preserve"> raised the issue of traffic speed in the village </w:t>
            </w:r>
            <w:r w:rsidR="0080584A">
              <w:t>and associated risk to life.</w:t>
            </w:r>
          </w:p>
          <w:p w14:paraId="67900057" w14:textId="1E217E6C" w:rsidR="00DC5E7A" w:rsidRDefault="00DC5E7A" w:rsidP="00521689">
            <w:pPr>
              <w:pStyle w:val="ListParagraph"/>
              <w:numPr>
                <w:ilvl w:val="0"/>
                <w:numId w:val="1"/>
              </w:numPr>
            </w:pPr>
            <w:r>
              <w:t>It was also mentioned that there was a noticeable increase in traffic through Easton Grey</w:t>
            </w:r>
            <w:r w:rsidR="0080584A">
              <w:t xml:space="preserve"> as a </w:t>
            </w:r>
            <w:r w:rsidR="00CF6E32">
              <w:t>c</w:t>
            </w:r>
            <w:r w:rsidR="0080584A">
              <w:t xml:space="preserve">onsequence of </w:t>
            </w:r>
            <w:r w:rsidR="00CF6E32">
              <w:t xml:space="preserve">the expansion of Dyson.   </w:t>
            </w:r>
            <w:r w:rsidR="002979CA">
              <w:t>It</w:t>
            </w:r>
            <w:r w:rsidR="002E2801">
              <w:t xml:space="preserve"> was noted that </w:t>
            </w:r>
            <w:r w:rsidR="00CF6E32">
              <w:t xml:space="preserve">early morning and late afternoon commuter traffic </w:t>
            </w:r>
            <w:r w:rsidR="002979CA">
              <w:t>proves to be</w:t>
            </w:r>
            <w:r w:rsidR="00CF6E32">
              <w:t xml:space="preserve"> an </w:t>
            </w:r>
            <w:r w:rsidR="002E2801">
              <w:t xml:space="preserve">increasing </w:t>
            </w:r>
            <w:r w:rsidR="00CF6E32">
              <w:t>issue w</w:t>
            </w:r>
            <w:r w:rsidR="002E2801">
              <w:t xml:space="preserve">ith </w:t>
            </w:r>
            <w:r w:rsidR="00316239">
              <w:t>fast driving through the village.</w:t>
            </w:r>
          </w:p>
          <w:p w14:paraId="726BBE68" w14:textId="4A2529A6" w:rsidR="00316239" w:rsidRDefault="00316239" w:rsidP="00521689">
            <w:pPr>
              <w:pStyle w:val="ListParagraph"/>
              <w:numPr>
                <w:ilvl w:val="0"/>
                <w:numId w:val="1"/>
              </w:numPr>
            </w:pPr>
            <w:r>
              <w:t xml:space="preserve">Rob </w:t>
            </w:r>
            <w:proofErr w:type="spellStart"/>
            <w:r>
              <w:t>Dehnert</w:t>
            </w:r>
            <w:proofErr w:type="spellEnd"/>
            <w:r>
              <w:t xml:space="preserve"> requested that the village be denoted as 30mph. JT and HJ advised that this is being sort following meetings with the local traffic ma</w:t>
            </w:r>
            <w:r w:rsidR="00FE1557">
              <w:t>nagement officer, Martin Rose.  However, we fall short of the sub conditions to be able to automatically apply</w:t>
            </w:r>
            <w:r w:rsidR="00A87687">
              <w:t xml:space="preserve"> it.  This is an issue that has been now made a Cat 1 at the local roads and traffic area meeting and</w:t>
            </w:r>
            <w:r w:rsidR="005750C7">
              <w:t xml:space="preserve"> a budget of</w:t>
            </w:r>
            <w:r w:rsidR="00FE1557">
              <w:t xml:space="preserve"> </w:t>
            </w:r>
            <w:r w:rsidR="00A87687">
              <w:t xml:space="preserve">£3000 has been put aside to collect the relevant data </w:t>
            </w:r>
            <w:r w:rsidR="00485338">
              <w:t xml:space="preserve">via Atkins </w:t>
            </w:r>
            <w:proofErr w:type="gramStart"/>
            <w:r w:rsidR="00485338">
              <w:t>and also</w:t>
            </w:r>
            <w:proofErr w:type="gramEnd"/>
            <w:r w:rsidR="00485338">
              <w:t xml:space="preserve"> to identify options for changing the behaviour of drivers through the village.  </w:t>
            </w:r>
            <w:r w:rsidR="005750C7">
              <w:t xml:space="preserve">The village will have to contribute 25% of the costs.  </w:t>
            </w:r>
            <w:proofErr w:type="gramStart"/>
            <w:r w:rsidR="00485338">
              <w:t>Sadly</w:t>
            </w:r>
            <w:proofErr w:type="gramEnd"/>
            <w:r w:rsidR="00485338">
              <w:t xml:space="preserve"> there was no update to be presented other than the </w:t>
            </w:r>
            <w:r w:rsidR="00EF3B7F">
              <w:t>initial</w:t>
            </w:r>
            <w:r w:rsidR="00485338">
              <w:t xml:space="preserve"> results from a golden river placed across the road south of the bridge which showed an average speed over 7 days of 29.4 mph</w:t>
            </w:r>
            <w:r w:rsidR="00EF3B7F">
              <w:t xml:space="preserve"> from a sample of 3,700 vehicle crossings.</w:t>
            </w:r>
          </w:p>
          <w:p w14:paraId="48FD4053" w14:textId="77777777" w:rsidR="005E76F6" w:rsidRDefault="005E76F6" w:rsidP="00DC5E7A"/>
        </w:tc>
        <w:tc>
          <w:tcPr>
            <w:tcW w:w="4508" w:type="dxa"/>
          </w:tcPr>
          <w:p w14:paraId="36999EF9" w14:textId="77777777" w:rsidR="002B7DB6" w:rsidRDefault="002B7DB6" w:rsidP="00521689"/>
          <w:p w14:paraId="3E7482BC" w14:textId="77777777" w:rsidR="002B7DB6" w:rsidRDefault="002B7DB6" w:rsidP="00521689"/>
          <w:p w14:paraId="16C83CB1" w14:textId="77777777" w:rsidR="002B7DB6" w:rsidRDefault="002B7DB6" w:rsidP="00521689"/>
          <w:p w14:paraId="1ACD1657" w14:textId="77777777" w:rsidR="002B7DB6" w:rsidRDefault="002B7DB6" w:rsidP="00521689"/>
          <w:p w14:paraId="0838B424" w14:textId="77777777" w:rsidR="00204B64" w:rsidRDefault="00204B64" w:rsidP="00521689"/>
          <w:p w14:paraId="3B5DFFE6" w14:textId="77777777" w:rsidR="00204B64" w:rsidRDefault="00204B64" w:rsidP="00521689"/>
          <w:p w14:paraId="3515E46B" w14:textId="77777777" w:rsidR="001A0555" w:rsidRDefault="001A0555" w:rsidP="00521689"/>
          <w:p w14:paraId="30D04023" w14:textId="77777777" w:rsidR="001A0555" w:rsidRDefault="001A0555" w:rsidP="00521689"/>
          <w:p w14:paraId="202EF8E5" w14:textId="23E8B0B8" w:rsidR="001A0555" w:rsidRDefault="001A0555" w:rsidP="00521689"/>
        </w:tc>
      </w:tr>
      <w:tr w:rsidR="00521689" w14:paraId="3C17C293" w14:textId="77777777" w:rsidTr="00521689">
        <w:tc>
          <w:tcPr>
            <w:tcW w:w="4508" w:type="dxa"/>
          </w:tcPr>
          <w:p w14:paraId="716F4AE9" w14:textId="77777777" w:rsidR="00521689" w:rsidRPr="005E76F6" w:rsidRDefault="005E76F6" w:rsidP="00521689">
            <w:pPr>
              <w:rPr>
                <w:b/>
              </w:rPr>
            </w:pPr>
            <w:r w:rsidRPr="005E76F6">
              <w:rPr>
                <w:b/>
              </w:rPr>
              <w:t>Election of Officers</w:t>
            </w:r>
          </w:p>
          <w:p w14:paraId="5599B22C" w14:textId="32954E7D" w:rsidR="005E76F6" w:rsidRDefault="005E76F6" w:rsidP="00521689">
            <w:r>
              <w:t>Henry Jodrell was proposed as Chairman and Treasurer for 201</w:t>
            </w:r>
            <w:r w:rsidR="001A0555">
              <w:t>9</w:t>
            </w:r>
            <w:r>
              <w:t>-20</w:t>
            </w:r>
            <w:r w:rsidR="001A0555">
              <w:t>20</w:t>
            </w:r>
            <w:r>
              <w:t>.</w:t>
            </w:r>
          </w:p>
          <w:p w14:paraId="0455209F" w14:textId="22B7D70B" w:rsidR="005E76F6" w:rsidRDefault="00B94015" w:rsidP="00521689">
            <w:r>
              <w:t xml:space="preserve">Proposed: </w:t>
            </w:r>
            <w:r w:rsidR="001A0555">
              <w:t xml:space="preserve">Rob </w:t>
            </w:r>
            <w:proofErr w:type="spellStart"/>
            <w:r w:rsidR="001A0555">
              <w:t>Dehnert</w:t>
            </w:r>
            <w:proofErr w:type="spellEnd"/>
          </w:p>
          <w:p w14:paraId="50D1370C" w14:textId="68774A29" w:rsidR="005E76F6" w:rsidRDefault="00B94015" w:rsidP="00521689">
            <w:r>
              <w:t xml:space="preserve">Seconded: Ken </w:t>
            </w:r>
            <w:proofErr w:type="spellStart"/>
            <w:r>
              <w:t>Camerier</w:t>
            </w:r>
            <w:proofErr w:type="spellEnd"/>
          </w:p>
          <w:p w14:paraId="267DE1F9" w14:textId="77777777" w:rsidR="005E76F6" w:rsidRDefault="005E76F6" w:rsidP="00521689"/>
          <w:p w14:paraId="0539A58C" w14:textId="5370B934" w:rsidR="005750C7" w:rsidRDefault="005750C7" w:rsidP="00521689"/>
        </w:tc>
        <w:tc>
          <w:tcPr>
            <w:tcW w:w="4508" w:type="dxa"/>
          </w:tcPr>
          <w:p w14:paraId="0F90ABB4" w14:textId="77777777" w:rsidR="00521689" w:rsidRDefault="00521689" w:rsidP="00521689"/>
        </w:tc>
      </w:tr>
      <w:tr w:rsidR="004F642D" w14:paraId="500A8C4D" w14:textId="77777777" w:rsidTr="00521689">
        <w:tc>
          <w:tcPr>
            <w:tcW w:w="4508" w:type="dxa"/>
          </w:tcPr>
          <w:p w14:paraId="7690655B" w14:textId="77777777" w:rsidR="004F642D" w:rsidRDefault="004F642D" w:rsidP="00521689">
            <w:pPr>
              <w:rPr>
                <w:b/>
              </w:rPr>
            </w:pPr>
            <w:r>
              <w:rPr>
                <w:b/>
              </w:rPr>
              <w:lastRenderedPageBreak/>
              <w:t>AOB</w:t>
            </w:r>
          </w:p>
          <w:p w14:paraId="79200E73" w14:textId="04C2A50E" w:rsidR="00331A2D" w:rsidRDefault="00B94015" w:rsidP="004F642D">
            <w:pPr>
              <w:pStyle w:val="ListParagraph"/>
              <w:numPr>
                <w:ilvl w:val="0"/>
                <w:numId w:val="1"/>
              </w:numPr>
            </w:pPr>
            <w:r>
              <w:t xml:space="preserve">Cross roads at Easton Grey Plain </w:t>
            </w:r>
            <w:r w:rsidR="00331A2D">
              <w:t xml:space="preserve">has seen some very dangerous driving and requires immediate action to help those coming from </w:t>
            </w:r>
            <w:proofErr w:type="spellStart"/>
            <w:r w:rsidR="00331A2D">
              <w:t>Foxley</w:t>
            </w:r>
            <w:proofErr w:type="spellEnd"/>
            <w:r w:rsidR="00331A2D">
              <w:t xml:space="preserve"> to realise they need to Stop before crossing to </w:t>
            </w:r>
            <w:proofErr w:type="spellStart"/>
            <w:r w:rsidR="00331A2D">
              <w:t>Sherston</w:t>
            </w:r>
            <w:proofErr w:type="spellEnd"/>
            <w:r w:rsidR="00331A2D">
              <w:t>.</w:t>
            </w:r>
          </w:p>
          <w:p w14:paraId="3A42BF96" w14:textId="0DD0EA16" w:rsidR="00C41A0B" w:rsidRDefault="004E380C" w:rsidP="004F642D">
            <w:pPr>
              <w:pStyle w:val="ListParagraph"/>
              <w:numPr>
                <w:ilvl w:val="0"/>
                <w:numId w:val="1"/>
              </w:numPr>
            </w:pPr>
            <w:r>
              <w:t>Surface water at bottom of Westonbirt Road</w:t>
            </w:r>
          </w:p>
          <w:p w14:paraId="179951B5" w14:textId="77777777" w:rsidR="00661025" w:rsidRDefault="00661025" w:rsidP="00661025">
            <w:pPr>
              <w:ind w:left="360"/>
            </w:pPr>
          </w:p>
          <w:p w14:paraId="084971E7" w14:textId="77777777" w:rsidR="00661025" w:rsidRDefault="00661025" w:rsidP="00661025">
            <w:pPr>
              <w:ind w:left="360"/>
            </w:pPr>
          </w:p>
          <w:p w14:paraId="0C1E06B6" w14:textId="77777777" w:rsidR="00661025" w:rsidRDefault="00661025" w:rsidP="00661025">
            <w:pPr>
              <w:ind w:left="360"/>
            </w:pPr>
          </w:p>
          <w:p w14:paraId="0DAB9A66" w14:textId="77777777" w:rsidR="00661025" w:rsidRDefault="00661025" w:rsidP="00661025">
            <w:pPr>
              <w:ind w:left="360"/>
            </w:pPr>
          </w:p>
          <w:p w14:paraId="1C8D39BD" w14:textId="5FF9BD38" w:rsidR="004F642D" w:rsidRDefault="00AB0AA7" w:rsidP="007811E9">
            <w:pPr>
              <w:pStyle w:val="ListParagraph"/>
              <w:numPr>
                <w:ilvl w:val="0"/>
                <w:numId w:val="1"/>
              </w:numPr>
            </w:pPr>
            <w:r>
              <w:t xml:space="preserve">New village website to be launched before Christmas will be </w:t>
            </w:r>
            <w:hyperlink r:id="rId6" w:history="1">
              <w:r w:rsidRPr="000A1A9E">
                <w:rPr>
                  <w:rStyle w:val="Hyperlink"/>
                </w:rPr>
                <w:t>www.eastongrey.org</w:t>
              </w:r>
            </w:hyperlink>
            <w:r w:rsidR="007811E9">
              <w:rPr>
                <w:rStyle w:val="Hyperlink"/>
              </w:rPr>
              <w:t xml:space="preserve">.  </w:t>
            </w:r>
            <w:r w:rsidR="006E27DF">
              <w:t xml:space="preserve">Please send any good photos of the village to </w:t>
            </w:r>
            <w:hyperlink r:id="rId7" w:history="1">
              <w:r w:rsidR="006E27DF" w:rsidRPr="000A1A9E">
                <w:rPr>
                  <w:rStyle w:val="Hyperlink"/>
                </w:rPr>
                <w:t>hjodrell@btinternet.com</w:t>
              </w:r>
            </w:hyperlink>
          </w:p>
          <w:p w14:paraId="0CD0E057" w14:textId="07900C4E" w:rsidR="006E27DF" w:rsidRDefault="006E27DF" w:rsidP="004F642D">
            <w:pPr>
              <w:pStyle w:val="ListParagraph"/>
              <w:numPr>
                <w:ilvl w:val="0"/>
                <w:numId w:val="1"/>
              </w:numPr>
            </w:pPr>
            <w:r>
              <w:t>Christmas Fayre in Easton Grey Church on Tuesday 17</w:t>
            </w:r>
            <w:r w:rsidRPr="006E27DF">
              <w:rPr>
                <w:vertAlign w:val="superscript"/>
              </w:rPr>
              <w:t>th</w:t>
            </w:r>
            <w:r>
              <w:t xml:space="preserve"> December at 7pm – a musical evening with refreshments.</w:t>
            </w:r>
          </w:p>
          <w:p w14:paraId="47D67D85" w14:textId="45D73B86" w:rsidR="004F642D" w:rsidRPr="004F642D" w:rsidRDefault="007811E9" w:rsidP="006E27DF">
            <w:pPr>
              <w:pStyle w:val="ListParagraph"/>
              <w:numPr>
                <w:ilvl w:val="0"/>
                <w:numId w:val="1"/>
              </w:numPr>
            </w:pPr>
            <w:r>
              <w:t xml:space="preserve">Rob </w:t>
            </w:r>
            <w:proofErr w:type="spellStart"/>
            <w:r>
              <w:t>Dehnert</w:t>
            </w:r>
            <w:proofErr w:type="spellEnd"/>
            <w:r>
              <w:t xml:space="preserve"> </w:t>
            </w:r>
            <w:r w:rsidR="0063451C">
              <w:t xml:space="preserve">asked </w:t>
            </w:r>
            <w:r w:rsidR="008B329A">
              <w:t>the Chairman to</w:t>
            </w:r>
            <w:r w:rsidR="0063451C">
              <w:t xml:space="preserve"> </w:t>
            </w:r>
            <w:r>
              <w:t>investigate</w:t>
            </w:r>
            <w:r w:rsidR="0063451C">
              <w:t xml:space="preserve"> the continuation of the footpath down through the village.  This will be considered along with the various proposals to slow the speed of vehicles through the village.</w:t>
            </w:r>
          </w:p>
        </w:tc>
        <w:tc>
          <w:tcPr>
            <w:tcW w:w="4508" w:type="dxa"/>
          </w:tcPr>
          <w:p w14:paraId="0A9A3F05" w14:textId="77777777" w:rsidR="004F642D" w:rsidRDefault="004F642D" w:rsidP="00521689"/>
          <w:p w14:paraId="5A706547" w14:textId="250F981D" w:rsidR="004F642D" w:rsidRPr="00661025" w:rsidRDefault="00331A2D" w:rsidP="00521689">
            <w:pPr>
              <w:rPr>
                <w:b/>
              </w:rPr>
            </w:pPr>
            <w:r>
              <w:t xml:space="preserve">John Tomson to speak with Mat </w:t>
            </w:r>
            <w:proofErr w:type="spellStart"/>
            <w:r>
              <w:t>Parret</w:t>
            </w:r>
            <w:proofErr w:type="spellEnd"/>
            <w:r>
              <w:t xml:space="preserve"> to set up a meeting to review urgently.  </w:t>
            </w:r>
            <w:r w:rsidR="00B34DB0" w:rsidRPr="00661025">
              <w:rPr>
                <w:b/>
              </w:rPr>
              <w:t xml:space="preserve">This has been actioned by John Tomson and the road markings will be repainted and the sign relocated </w:t>
            </w:r>
            <w:r w:rsidR="00661025" w:rsidRPr="00661025">
              <w:rPr>
                <w:b/>
              </w:rPr>
              <w:t>as a matter of high priority.</w:t>
            </w:r>
          </w:p>
          <w:p w14:paraId="24EA330E" w14:textId="77777777" w:rsidR="004F642D" w:rsidRDefault="004F642D" w:rsidP="00521689"/>
          <w:p w14:paraId="2ADDE50F" w14:textId="1F138D4F" w:rsidR="00B34DB0" w:rsidRDefault="00B34DB0" w:rsidP="00B34DB0">
            <w:r>
              <w:t>HJ to contact The Highways officer and arrange a meeting with Simon Tomlinson who indicated he would be happy to support if a new field drain is required (Minutes 2018).</w:t>
            </w:r>
          </w:p>
          <w:p w14:paraId="4D4B30BA" w14:textId="77777777" w:rsidR="004F642D" w:rsidRDefault="004F642D" w:rsidP="00521689"/>
          <w:p w14:paraId="589931BA" w14:textId="77777777" w:rsidR="004F642D" w:rsidRDefault="004F642D" w:rsidP="00521689"/>
          <w:p w14:paraId="08158477" w14:textId="77777777" w:rsidR="004F642D" w:rsidRDefault="004F642D" w:rsidP="00521689"/>
          <w:p w14:paraId="3C877F2E" w14:textId="77777777" w:rsidR="004F642D" w:rsidRDefault="004F642D" w:rsidP="00521689"/>
          <w:p w14:paraId="3526D929" w14:textId="77777777" w:rsidR="004F642D" w:rsidRDefault="004F642D" w:rsidP="00521689"/>
          <w:p w14:paraId="2E65BE61" w14:textId="77777777" w:rsidR="004F642D" w:rsidRDefault="004F642D" w:rsidP="00521689"/>
          <w:p w14:paraId="104569D4" w14:textId="77777777" w:rsidR="004F642D" w:rsidRDefault="004F642D" w:rsidP="00521689"/>
          <w:p w14:paraId="51F9B4A5" w14:textId="77777777" w:rsidR="002B7DB6" w:rsidRDefault="002B7DB6" w:rsidP="00521689"/>
          <w:p w14:paraId="7393F47B" w14:textId="77777777" w:rsidR="002B7DB6" w:rsidRDefault="002B7DB6" w:rsidP="00521689"/>
          <w:p w14:paraId="250E8DDE" w14:textId="77777777" w:rsidR="004F642D" w:rsidRDefault="004F642D" w:rsidP="00521689"/>
          <w:p w14:paraId="3A654954" w14:textId="643CE800" w:rsidR="004F642D" w:rsidRDefault="008B329A" w:rsidP="00521689">
            <w:r>
              <w:t xml:space="preserve">HJ to discuss with Martin Rose as part of traffic calming </w:t>
            </w:r>
            <w:r w:rsidR="00772391">
              <w:t>options.</w:t>
            </w:r>
          </w:p>
          <w:p w14:paraId="5ABAE086" w14:textId="77777777" w:rsidR="004F642D" w:rsidRDefault="004F642D" w:rsidP="00521689"/>
          <w:p w14:paraId="4E4459AF" w14:textId="77777777" w:rsidR="004F642D" w:rsidRDefault="004F642D" w:rsidP="00521689"/>
          <w:p w14:paraId="2F3162B8" w14:textId="77777777" w:rsidR="004F642D" w:rsidRDefault="004F642D" w:rsidP="00521689"/>
          <w:p w14:paraId="14A50603" w14:textId="77777777" w:rsidR="004F642D" w:rsidRDefault="004F642D" w:rsidP="00521689"/>
          <w:p w14:paraId="19E45A6A" w14:textId="77777777" w:rsidR="004F642D" w:rsidRDefault="004F642D" w:rsidP="00521689"/>
          <w:p w14:paraId="686D4642" w14:textId="77777777" w:rsidR="004F642D" w:rsidRDefault="004F642D" w:rsidP="00521689"/>
          <w:p w14:paraId="432D4331" w14:textId="77777777" w:rsidR="004F642D" w:rsidRDefault="004F642D" w:rsidP="00521689"/>
          <w:p w14:paraId="3A779A40" w14:textId="77777777" w:rsidR="004F642D" w:rsidRDefault="004F642D" w:rsidP="00521689"/>
          <w:p w14:paraId="337CA674" w14:textId="77777777" w:rsidR="004F642D" w:rsidRDefault="004F642D" w:rsidP="00DC5E7A"/>
        </w:tc>
      </w:tr>
      <w:tr w:rsidR="004F642D" w14:paraId="064CBBCB" w14:textId="77777777" w:rsidTr="00521689">
        <w:tc>
          <w:tcPr>
            <w:tcW w:w="4508" w:type="dxa"/>
          </w:tcPr>
          <w:p w14:paraId="3FB54FD9" w14:textId="5828F2DA" w:rsidR="004F642D" w:rsidRPr="005E76F6" w:rsidRDefault="00434613" w:rsidP="00521689">
            <w:pPr>
              <w:rPr>
                <w:b/>
              </w:rPr>
            </w:pPr>
            <w:r>
              <w:rPr>
                <w:b/>
              </w:rPr>
              <w:t xml:space="preserve">Meeting ended at </w:t>
            </w:r>
            <w:r w:rsidR="00DC5E7A">
              <w:rPr>
                <w:b/>
              </w:rPr>
              <w:t>20:10</w:t>
            </w:r>
            <w:r>
              <w:rPr>
                <w:b/>
              </w:rPr>
              <w:t>hrs</w:t>
            </w:r>
          </w:p>
        </w:tc>
        <w:tc>
          <w:tcPr>
            <w:tcW w:w="4508" w:type="dxa"/>
          </w:tcPr>
          <w:p w14:paraId="29C5048F" w14:textId="77777777" w:rsidR="004F642D" w:rsidRDefault="004F642D" w:rsidP="00521689"/>
        </w:tc>
      </w:tr>
    </w:tbl>
    <w:p w14:paraId="48CD060E" w14:textId="77777777" w:rsidR="00521689" w:rsidRDefault="00521689" w:rsidP="00521689"/>
    <w:sectPr w:rsidR="00521689" w:rsidSect="005C75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0655"/>
    <w:multiLevelType w:val="hybridMultilevel"/>
    <w:tmpl w:val="03729396"/>
    <w:lvl w:ilvl="0" w:tplc="71EA8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5530F"/>
    <w:multiLevelType w:val="hybridMultilevel"/>
    <w:tmpl w:val="BADCF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89"/>
    <w:rsid w:val="00002913"/>
    <w:rsid w:val="00022802"/>
    <w:rsid w:val="00047E28"/>
    <w:rsid w:val="000C52AB"/>
    <w:rsid w:val="000D7A0A"/>
    <w:rsid w:val="00110004"/>
    <w:rsid w:val="001155A6"/>
    <w:rsid w:val="00131B59"/>
    <w:rsid w:val="001764CD"/>
    <w:rsid w:val="001A0555"/>
    <w:rsid w:val="00204B64"/>
    <w:rsid w:val="00263D30"/>
    <w:rsid w:val="002979CA"/>
    <w:rsid w:val="002A149A"/>
    <w:rsid w:val="002B7DB6"/>
    <w:rsid w:val="002C07FB"/>
    <w:rsid w:val="002D5A2B"/>
    <w:rsid w:val="002E2801"/>
    <w:rsid w:val="002E5508"/>
    <w:rsid w:val="00306E19"/>
    <w:rsid w:val="003071F6"/>
    <w:rsid w:val="00316239"/>
    <w:rsid w:val="00331A2D"/>
    <w:rsid w:val="003A00E2"/>
    <w:rsid w:val="003D79B6"/>
    <w:rsid w:val="003F00D8"/>
    <w:rsid w:val="00434613"/>
    <w:rsid w:val="00465FA1"/>
    <w:rsid w:val="00485338"/>
    <w:rsid w:val="00486994"/>
    <w:rsid w:val="0049633C"/>
    <w:rsid w:val="004E380C"/>
    <w:rsid w:val="004F642D"/>
    <w:rsid w:val="00521689"/>
    <w:rsid w:val="00525BD7"/>
    <w:rsid w:val="00561D29"/>
    <w:rsid w:val="00567FA6"/>
    <w:rsid w:val="005750C7"/>
    <w:rsid w:val="005C75D9"/>
    <w:rsid w:val="005E76F6"/>
    <w:rsid w:val="00600D3B"/>
    <w:rsid w:val="0063451C"/>
    <w:rsid w:val="006533AE"/>
    <w:rsid w:val="00661025"/>
    <w:rsid w:val="006D27E0"/>
    <w:rsid w:val="006E27DF"/>
    <w:rsid w:val="007434B7"/>
    <w:rsid w:val="00772391"/>
    <w:rsid w:val="007811E9"/>
    <w:rsid w:val="007B033D"/>
    <w:rsid w:val="0080584A"/>
    <w:rsid w:val="00853976"/>
    <w:rsid w:val="00882922"/>
    <w:rsid w:val="008B329A"/>
    <w:rsid w:val="00910119"/>
    <w:rsid w:val="00920F08"/>
    <w:rsid w:val="0092600B"/>
    <w:rsid w:val="00967EA9"/>
    <w:rsid w:val="0099512C"/>
    <w:rsid w:val="009B660E"/>
    <w:rsid w:val="009E3720"/>
    <w:rsid w:val="009E5142"/>
    <w:rsid w:val="00A87687"/>
    <w:rsid w:val="00AB0AA7"/>
    <w:rsid w:val="00B34DB0"/>
    <w:rsid w:val="00B62592"/>
    <w:rsid w:val="00B94015"/>
    <w:rsid w:val="00B95FBD"/>
    <w:rsid w:val="00BC4C22"/>
    <w:rsid w:val="00BF49BC"/>
    <w:rsid w:val="00C41A0B"/>
    <w:rsid w:val="00C5528A"/>
    <w:rsid w:val="00C6319F"/>
    <w:rsid w:val="00CF6E32"/>
    <w:rsid w:val="00D1209D"/>
    <w:rsid w:val="00D65003"/>
    <w:rsid w:val="00D664CF"/>
    <w:rsid w:val="00DC5E7A"/>
    <w:rsid w:val="00E71F13"/>
    <w:rsid w:val="00EE0FAC"/>
    <w:rsid w:val="00EF3B7F"/>
    <w:rsid w:val="00F03C1F"/>
    <w:rsid w:val="00F815B8"/>
    <w:rsid w:val="00FA1562"/>
    <w:rsid w:val="00FE1557"/>
    <w:rsid w:val="00FE781C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6D1A"/>
  <w15:chartTrackingRefBased/>
  <w15:docId w15:val="{83FA3559-1014-46F9-A4A4-520CA92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3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jodre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ongrey.org" TargetMode="External"/><Relationship Id="rId5" Type="http://schemas.openxmlformats.org/officeDocument/2006/relationships/hyperlink" Target="http://www.gigaclea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Henry Jodrell</cp:lastModifiedBy>
  <cp:revision>2</cp:revision>
  <cp:lastPrinted>2020-06-03T09:23:00Z</cp:lastPrinted>
  <dcterms:created xsi:type="dcterms:W3CDTF">2020-06-03T09:23:00Z</dcterms:created>
  <dcterms:modified xsi:type="dcterms:W3CDTF">2020-06-03T09:23:00Z</dcterms:modified>
</cp:coreProperties>
</file>